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69EABD97" w:rsidR="000D5EC9" w:rsidRPr="007954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2C584C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6698" w:rsidRPr="00AE6698">
        <w:rPr>
          <w:b/>
          <w:noProof/>
          <w:sz w:val="24"/>
          <w:szCs w:val="24"/>
        </w:rPr>
        <w:t>R3-215660</w:t>
      </w:r>
      <w:bookmarkStart w:id="1" w:name="_GoBack"/>
      <w:bookmarkEnd w:id="1"/>
    </w:p>
    <w:p w14:paraId="7475CF16" w14:textId="66D8BA1C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C584C" w:rsidRPr="00F021D6">
        <w:rPr>
          <w:rFonts w:cs="Arial"/>
          <w:b/>
          <w:bCs/>
          <w:sz w:val="24"/>
          <w:szCs w:val="24"/>
        </w:rPr>
        <w:t>1-11 Nov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37139E7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Draft LS on RAN-visible </w:t>
      </w:r>
      <w:proofErr w:type="spellStart"/>
      <w:r w:rsidR="00B406B1" w:rsidRPr="00B406B1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 conclusions</w:t>
      </w:r>
    </w:p>
    <w:p w14:paraId="31065014" w14:textId="06B325B5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BE8C" w14:textId="4CA1933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6B1" w:rsidRPr="00B406B1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B406B1">
        <w:rPr>
          <w:rFonts w:ascii="Arial" w:hAnsi="Arial" w:cs="Arial"/>
          <w:b/>
          <w:bCs/>
          <w:sz w:val="22"/>
          <w:szCs w:val="22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r>
        <w:rPr>
          <w:sz w:val="22"/>
          <w:szCs w:val="22"/>
        </w:rPr>
        <w:t>RAN3</w:t>
      </w:r>
      <w:r w:rsidR="00EF5463">
        <w:rPr>
          <w:sz w:val="22"/>
          <w:szCs w:val="22"/>
        </w:rPr>
        <w:t>]</w:t>
      </w:r>
    </w:p>
    <w:p w14:paraId="18BFEBAC" w14:textId="4A3A74C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174AE7">
        <w:rPr>
          <w:rFonts w:ascii="Arial" w:hAnsi="Arial" w:cs="Arial"/>
          <w:b/>
          <w:bCs/>
          <w:sz w:val="22"/>
          <w:szCs w:val="22"/>
        </w:rPr>
        <w:t>4</w:t>
      </w:r>
      <w:r w:rsidR="008F188A">
        <w:rPr>
          <w:rFonts w:ascii="Arial" w:hAnsi="Arial" w:cs="Arial"/>
          <w:b/>
          <w:bCs/>
          <w:sz w:val="22"/>
          <w:szCs w:val="22"/>
        </w:rPr>
        <w:t>,</w:t>
      </w:r>
      <w:r w:rsidR="008F188A" w:rsidRPr="008F188A">
        <w:rPr>
          <w:rFonts w:ascii="Arial" w:hAnsi="Arial" w:cs="Arial"/>
          <w:b/>
          <w:bCs/>
          <w:sz w:val="22"/>
          <w:szCs w:val="22"/>
        </w:rPr>
        <w:t xml:space="preserve"> </w:t>
      </w:r>
      <w:r w:rsidR="008F188A">
        <w:rPr>
          <w:rFonts w:ascii="Arial" w:hAnsi="Arial" w:cs="Arial"/>
          <w:b/>
          <w:bCs/>
          <w:sz w:val="22"/>
          <w:szCs w:val="22"/>
        </w:rPr>
        <w:t>RAN2</w:t>
      </w:r>
      <w:r w:rsidR="002C584C">
        <w:rPr>
          <w:rFonts w:ascii="Arial" w:hAnsi="Arial" w:cs="Arial"/>
          <w:b/>
          <w:bCs/>
          <w:sz w:val="22"/>
          <w:szCs w:val="22"/>
        </w:rPr>
        <w:t>,</w:t>
      </w:r>
      <w:r w:rsidR="00140F2C">
        <w:rPr>
          <w:rFonts w:ascii="Arial" w:hAnsi="Arial" w:cs="Arial"/>
          <w:b/>
          <w:bCs/>
          <w:sz w:val="22"/>
          <w:szCs w:val="22"/>
        </w:rPr>
        <w:t xml:space="preserve"> </w:t>
      </w:r>
      <w:r w:rsidR="002C584C">
        <w:rPr>
          <w:rFonts w:ascii="Arial" w:hAnsi="Arial" w:cs="Arial"/>
          <w:b/>
          <w:bCs/>
          <w:sz w:val="22"/>
          <w:szCs w:val="22"/>
        </w:rPr>
        <w:t>SA5</w:t>
      </w:r>
    </w:p>
    <w:p w14:paraId="15C0E04E" w14:textId="74B056D4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0A1D">
        <w:rPr>
          <w:rFonts w:ascii="Arial" w:hAnsi="Arial" w:cs="Arial"/>
          <w:b/>
          <w:bCs/>
          <w:sz w:val="22"/>
          <w:szCs w:val="22"/>
        </w:rPr>
        <w:t>SA2</w:t>
      </w:r>
      <w:proofErr w:type="spellEnd"/>
      <w:r w:rsidR="00810A1D">
        <w:rPr>
          <w:rFonts w:ascii="Arial" w:hAnsi="Arial" w:cs="Arial"/>
          <w:b/>
          <w:bCs/>
          <w:sz w:val="22"/>
          <w:szCs w:val="22"/>
        </w:rPr>
        <w:t>,</w:t>
      </w:r>
      <w:r w:rsidR="00FF32C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0A1D">
        <w:rPr>
          <w:rFonts w:ascii="Arial" w:hAnsi="Arial" w:cs="Arial"/>
          <w:b/>
          <w:bCs/>
          <w:sz w:val="22"/>
          <w:szCs w:val="22"/>
        </w:rPr>
        <w:t>CT1</w:t>
      </w:r>
      <w:proofErr w:type="spellEnd"/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681812FA" w:rsidR="00AB161C" w:rsidRDefault="00AB161C" w:rsidP="00D92DE4">
      <w:r>
        <w:t xml:space="preserve">RAN3 would like to </w:t>
      </w:r>
      <w:r w:rsidR="00064974">
        <w:t>update</w:t>
      </w:r>
      <w:r>
        <w:t xml:space="preserve"> </w:t>
      </w:r>
      <w:proofErr w:type="spellStart"/>
      <w:r w:rsidR="00A90D86">
        <w:t>SA</w:t>
      </w:r>
      <w:r w:rsidR="00064974">
        <w:t>4</w:t>
      </w:r>
      <w:proofErr w:type="spellEnd"/>
      <w:r w:rsidR="00140F2C">
        <w:t xml:space="preserve">, </w:t>
      </w:r>
      <w:proofErr w:type="spellStart"/>
      <w:r w:rsidR="002C584C">
        <w:t>RAN2</w:t>
      </w:r>
      <w:proofErr w:type="spellEnd"/>
      <w:r w:rsidR="00140F2C">
        <w:t xml:space="preserve"> and </w:t>
      </w:r>
      <w:proofErr w:type="spellStart"/>
      <w:r w:rsidR="00140F2C">
        <w:t>SA5</w:t>
      </w:r>
      <w:proofErr w:type="spellEnd"/>
      <w:r>
        <w:t xml:space="preserve"> </w:t>
      </w:r>
      <w:r w:rsidR="00CB3F25">
        <w:t xml:space="preserve">with </w:t>
      </w:r>
      <w:r w:rsidR="00064974">
        <w:t xml:space="preserve">the </w:t>
      </w:r>
      <w:r w:rsidR="00CB3F25">
        <w:t xml:space="preserve">latest </w:t>
      </w:r>
      <w:r w:rsidR="00064974">
        <w:t xml:space="preserve">progress </w:t>
      </w:r>
      <w:r w:rsidR="00CB3F25">
        <w:t xml:space="preserve">on </w:t>
      </w:r>
      <w:r w:rsidR="002342A9">
        <w:t xml:space="preserve">RAN visible </w:t>
      </w:r>
      <w:proofErr w:type="spellStart"/>
      <w:r w:rsidR="002342A9">
        <w:t>QoE</w:t>
      </w:r>
      <w:proofErr w:type="spellEnd"/>
      <w:r w:rsidR="002342A9">
        <w:t xml:space="preserve"> metric</w:t>
      </w:r>
      <w:r w:rsidR="00952F24">
        <w:t>s</w:t>
      </w:r>
      <w:r w:rsidR="002342A9">
        <w:t xml:space="preserve"> which is part of ongoing NR </w:t>
      </w:r>
      <w:proofErr w:type="spellStart"/>
      <w:r w:rsidR="002342A9">
        <w:t>QoE</w:t>
      </w:r>
      <w:proofErr w:type="spellEnd"/>
      <w:r w:rsidR="002342A9">
        <w:t xml:space="preserve"> measurement WI, the intention of making </w:t>
      </w:r>
      <w:proofErr w:type="spellStart"/>
      <w:r w:rsidR="002342A9">
        <w:t>QoE</w:t>
      </w:r>
      <w:proofErr w:type="spellEnd"/>
      <w:r w:rsidR="002342A9">
        <w:t xml:space="preserve"> metric</w:t>
      </w:r>
      <w:r w:rsidR="00952F24">
        <w:t>s</w:t>
      </w:r>
      <w:r w:rsidR="002342A9">
        <w:t xml:space="preserve"> visible at RAN is to help RAN learn more about the </w:t>
      </w:r>
      <w:r w:rsidR="00952F24">
        <w:t>transmission situation of the ongoing service and may further improve the resource scheduling accordingly.</w:t>
      </w:r>
    </w:p>
    <w:p w14:paraId="12336CEA" w14:textId="415E7019" w:rsidR="002F7C73" w:rsidRDefault="00952F24" w:rsidP="00D92DE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RAN3 has made the following </w:t>
      </w:r>
      <w:r w:rsidR="002C584C">
        <w:rPr>
          <w:rFonts w:eastAsia="等线"/>
          <w:lang w:eastAsia="zh-CN"/>
        </w:rPr>
        <w:t xml:space="preserve">new </w:t>
      </w:r>
      <w:r>
        <w:rPr>
          <w:rFonts w:eastAsia="等线"/>
          <w:lang w:eastAsia="zh-CN"/>
        </w:rPr>
        <w:t xml:space="preserve">agreements for </w:t>
      </w:r>
      <w:r>
        <w:t xml:space="preserve">RAN visible </w:t>
      </w:r>
      <w:proofErr w:type="spellStart"/>
      <w:r>
        <w:t>QoE</w:t>
      </w:r>
      <w:proofErr w:type="spellEnd"/>
      <w:r>
        <w:t xml:space="preserve"> metrics</w:t>
      </w:r>
      <w:r w:rsidR="00E22FF5">
        <w:rPr>
          <w:rFonts w:eastAsia="等线"/>
          <w:lang w:eastAsia="zh-CN"/>
        </w:rPr>
        <w:t>:</w:t>
      </w:r>
    </w:p>
    <w:p w14:paraId="3F9EC621" w14:textId="64EA3B21" w:rsidR="00140F2C" w:rsidRDefault="00140F2C" w:rsidP="00140F2C">
      <w:pPr>
        <w:pStyle w:val="afa"/>
        <w:numPr>
          <w:ilvl w:val="0"/>
          <w:numId w:val="42"/>
        </w:numPr>
        <w:snapToGrid w:val="0"/>
        <w:jc w:val="both"/>
        <w:rPr>
          <w:rFonts w:eastAsia="等线"/>
          <w:sz w:val="20"/>
          <w:szCs w:val="20"/>
          <w:lang w:val="en-GB" w:eastAsia="zh-CN"/>
        </w:rPr>
      </w:pPr>
      <w:r>
        <w:rPr>
          <w:rFonts w:eastAsia="等线"/>
          <w:sz w:val="20"/>
          <w:szCs w:val="20"/>
          <w:lang w:val="en-GB" w:eastAsia="zh-CN"/>
        </w:rPr>
        <w:t xml:space="preserve">The OAM/CN should explicitly indicate to RAN </w:t>
      </w:r>
      <w:r w:rsidRPr="00140F2C">
        <w:rPr>
          <w:rFonts w:eastAsia="等线"/>
          <w:sz w:val="20"/>
          <w:szCs w:val="20"/>
          <w:lang w:val="en-GB" w:eastAsia="zh-CN"/>
        </w:rPr>
        <w:t>the metrics which could be visible in RAN</w:t>
      </w:r>
      <w:r w:rsidR="00CB3F25">
        <w:rPr>
          <w:rFonts w:eastAsia="等线"/>
          <w:sz w:val="20"/>
          <w:szCs w:val="20"/>
          <w:lang w:val="en-GB" w:eastAsia="zh-CN"/>
        </w:rPr>
        <w:t>,</w:t>
      </w:r>
      <w:r w:rsidRPr="00140F2C">
        <w:rPr>
          <w:rFonts w:eastAsia="等线"/>
          <w:sz w:val="20"/>
          <w:szCs w:val="20"/>
          <w:lang w:val="en-GB" w:eastAsia="zh-CN"/>
        </w:rPr>
        <w:t xml:space="preserve"> and </w:t>
      </w:r>
      <w:r w:rsidR="00CB3F25">
        <w:rPr>
          <w:rFonts w:eastAsia="等线"/>
          <w:sz w:val="20"/>
          <w:szCs w:val="20"/>
          <w:lang w:val="en-GB" w:eastAsia="zh-CN"/>
        </w:rPr>
        <w:t xml:space="preserve">all these visible metrics should </w:t>
      </w:r>
      <w:r w:rsidRPr="00140F2C">
        <w:rPr>
          <w:rFonts w:eastAsia="等线"/>
          <w:sz w:val="20"/>
          <w:szCs w:val="20"/>
          <w:lang w:val="en-GB" w:eastAsia="zh-CN"/>
        </w:rPr>
        <w:t xml:space="preserve"> also</w:t>
      </w:r>
      <w:r w:rsidR="00CB3F25">
        <w:rPr>
          <w:rFonts w:eastAsia="等线"/>
          <w:sz w:val="20"/>
          <w:szCs w:val="20"/>
          <w:lang w:val="en-GB" w:eastAsia="zh-CN"/>
        </w:rPr>
        <w:t xml:space="preserve"> be </w:t>
      </w:r>
      <w:r w:rsidRPr="00140F2C">
        <w:rPr>
          <w:rFonts w:eastAsia="等线"/>
          <w:sz w:val="20"/>
          <w:szCs w:val="20"/>
          <w:lang w:val="en-GB" w:eastAsia="zh-CN"/>
        </w:rPr>
        <w:t xml:space="preserve">configured in the </w:t>
      </w:r>
      <w:r>
        <w:rPr>
          <w:rFonts w:eastAsia="等线"/>
          <w:sz w:val="20"/>
          <w:szCs w:val="20"/>
          <w:lang w:val="en-GB" w:eastAsia="zh-CN"/>
        </w:rPr>
        <w:t xml:space="preserve">configuration </w:t>
      </w:r>
      <w:r w:rsidRPr="00140F2C">
        <w:rPr>
          <w:rFonts w:eastAsia="等线"/>
          <w:sz w:val="20"/>
          <w:szCs w:val="20"/>
          <w:lang w:val="en-GB" w:eastAsia="zh-CN"/>
        </w:rPr>
        <w:t>container</w:t>
      </w:r>
      <w:r w:rsidR="00CB3F25">
        <w:rPr>
          <w:rFonts w:eastAsia="等线"/>
          <w:sz w:val="20"/>
          <w:szCs w:val="20"/>
          <w:lang w:val="en-GB" w:eastAsia="zh-CN"/>
        </w:rPr>
        <w:t xml:space="preserve"> for </w:t>
      </w:r>
      <w:proofErr w:type="spellStart"/>
      <w:r w:rsidR="00CB3F25">
        <w:rPr>
          <w:rFonts w:eastAsia="等线"/>
          <w:sz w:val="20"/>
          <w:szCs w:val="20"/>
          <w:lang w:val="en-GB" w:eastAsia="zh-CN"/>
        </w:rPr>
        <w:t>UE</w:t>
      </w:r>
      <w:proofErr w:type="spellEnd"/>
      <w:r w:rsidR="00CB3F25">
        <w:rPr>
          <w:rFonts w:eastAsia="等线"/>
          <w:sz w:val="20"/>
          <w:szCs w:val="20"/>
          <w:lang w:val="en-GB" w:eastAsia="zh-CN"/>
        </w:rPr>
        <w:t xml:space="preserve"> to measure</w:t>
      </w:r>
    </w:p>
    <w:p w14:paraId="7092BD9B" w14:textId="721B8BCD" w:rsidR="00140F2C" w:rsidRDefault="00140F2C" w:rsidP="00140F2C">
      <w:pPr>
        <w:pStyle w:val="afa"/>
        <w:numPr>
          <w:ilvl w:val="0"/>
          <w:numId w:val="42"/>
        </w:numPr>
        <w:snapToGrid w:val="0"/>
        <w:jc w:val="both"/>
        <w:rPr>
          <w:rFonts w:eastAsia="等线"/>
          <w:sz w:val="20"/>
          <w:szCs w:val="20"/>
          <w:lang w:val="en-GB" w:eastAsia="zh-CN"/>
        </w:rPr>
      </w:pPr>
      <w:r w:rsidRPr="00140F2C">
        <w:rPr>
          <w:rFonts w:eastAsia="等线"/>
          <w:sz w:val="20"/>
          <w:szCs w:val="20"/>
          <w:lang w:val="en-GB" w:eastAsia="zh-CN"/>
        </w:rPr>
        <w:t xml:space="preserve">The RAN visible </w:t>
      </w:r>
      <w:proofErr w:type="spellStart"/>
      <w:r w:rsidRPr="00140F2C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140F2C">
        <w:rPr>
          <w:rFonts w:eastAsia="等线"/>
          <w:sz w:val="20"/>
          <w:szCs w:val="20"/>
          <w:lang w:val="en-GB" w:eastAsia="zh-CN"/>
        </w:rPr>
        <w:t xml:space="preserve"> metrics are reported together with the </w:t>
      </w:r>
      <w:proofErr w:type="spellStart"/>
      <w:r w:rsidRPr="00140F2C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140F2C">
        <w:rPr>
          <w:rFonts w:eastAsia="等线"/>
          <w:sz w:val="20"/>
          <w:szCs w:val="20"/>
          <w:lang w:val="en-GB" w:eastAsia="zh-CN"/>
        </w:rPr>
        <w:t xml:space="preserve"> report container in the interface between the APP and the AS</w:t>
      </w:r>
    </w:p>
    <w:p w14:paraId="49CB5283" w14:textId="08EB591A" w:rsidR="00140F2C" w:rsidRDefault="00140F2C" w:rsidP="00140F2C">
      <w:pPr>
        <w:pStyle w:val="afa"/>
        <w:numPr>
          <w:ilvl w:val="0"/>
          <w:numId w:val="42"/>
        </w:numPr>
        <w:snapToGrid w:val="0"/>
        <w:jc w:val="both"/>
        <w:rPr>
          <w:rFonts w:eastAsia="等线"/>
          <w:sz w:val="20"/>
          <w:szCs w:val="20"/>
          <w:lang w:val="en-GB" w:eastAsia="zh-CN"/>
        </w:rPr>
      </w:pPr>
      <w:r w:rsidRPr="00140F2C">
        <w:rPr>
          <w:rFonts w:eastAsia="等线"/>
          <w:sz w:val="20"/>
          <w:szCs w:val="20"/>
          <w:lang w:val="en-GB" w:eastAsia="zh-CN"/>
        </w:rPr>
        <w:t xml:space="preserve">The RAN visible </w:t>
      </w:r>
      <w:proofErr w:type="spellStart"/>
      <w:r w:rsidRPr="00140F2C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140F2C">
        <w:rPr>
          <w:rFonts w:eastAsia="等线"/>
          <w:sz w:val="20"/>
          <w:szCs w:val="20"/>
          <w:lang w:val="en-GB" w:eastAsia="zh-CN"/>
        </w:rPr>
        <w:t xml:space="preserve"> configuration can include the triggering event. When the APP generates the </w:t>
      </w:r>
      <w:proofErr w:type="spellStart"/>
      <w:r w:rsidRPr="00140F2C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140F2C">
        <w:rPr>
          <w:rFonts w:eastAsia="等线"/>
          <w:sz w:val="20"/>
          <w:szCs w:val="20"/>
          <w:lang w:val="en-GB" w:eastAsia="zh-CN"/>
        </w:rPr>
        <w:t xml:space="preserve"> </w:t>
      </w:r>
      <w:r w:rsidR="00270A49">
        <w:rPr>
          <w:rFonts w:eastAsia="等线"/>
          <w:sz w:val="20"/>
          <w:szCs w:val="20"/>
          <w:lang w:val="en-GB" w:eastAsia="zh-CN"/>
        </w:rPr>
        <w:t xml:space="preserve">measurement </w:t>
      </w:r>
      <w:r w:rsidRPr="00140F2C">
        <w:rPr>
          <w:rFonts w:eastAsia="等线"/>
          <w:sz w:val="20"/>
          <w:szCs w:val="20"/>
          <w:lang w:val="en-GB" w:eastAsia="zh-CN"/>
        </w:rPr>
        <w:t xml:space="preserve">results, the APP reports the RAN visible </w:t>
      </w:r>
      <w:proofErr w:type="spellStart"/>
      <w:r w:rsidRPr="00140F2C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140F2C">
        <w:rPr>
          <w:rFonts w:eastAsia="等线"/>
          <w:sz w:val="20"/>
          <w:szCs w:val="20"/>
          <w:lang w:val="en-GB" w:eastAsia="zh-CN"/>
        </w:rPr>
        <w:t xml:space="preserve"> only if the RAN visible </w:t>
      </w:r>
      <w:proofErr w:type="spellStart"/>
      <w:r w:rsidRPr="00140F2C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140F2C">
        <w:rPr>
          <w:rFonts w:eastAsia="等线"/>
          <w:sz w:val="20"/>
          <w:szCs w:val="20"/>
          <w:lang w:val="en-GB" w:eastAsia="zh-CN"/>
        </w:rPr>
        <w:t xml:space="preserve"> metrics satisfy the triggering event</w:t>
      </w:r>
    </w:p>
    <w:p w14:paraId="4DDC9EA5" w14:textId="77777777" w:rsidR="00140F2C" w:rsidRDefault="00140F2C" w:rsidP="00140F2C">
      <w:pPr>
        <w:pStyle w:val="afa"/>
        <w:numPr>
          <w:ilvl w:val="0"/>
          <w:numId w:val="42"/>
        </w:numPr>
        <w:snapToGrid w:val="0"/>
        <w:jc w:val="both"/>
        <w:rPr>
          <w:rFonts w:eastAsia="等线"/>
          <w:sz w:val="20"/>
          <w:szCs w:val="20"/>
          <w:lang w:val="en-GB" w:eastAsia="zh-CN"/>
        </w:rPr>
      </w:pPr>
      <w:r w:rsidRPr="00E522A6">
        <w:rPr>
          <w:rFonts w:eastAsia="等线"/>
          <w:sz w:val="20"/>
          <w:szCs w:val="20"/>
          <w:lang w:val="en-GB" w:eastAsia="zh-CN"/>
        </w:rPr>
        <w:t xml:space="preserve">The </w:t>
      </w:r>
      <w:r>
        <w:rPr>
          <w:rFonts w:eastAsia="等线"/>
          <w:sz w:val="20"/>
          <w:szCs w:val="20"/>
          <w:lang w:val="en-GB" w:eastAsia="zh-CN"/>
        </w:rPr>
        <w:t xml:space="preserve">RAN visible </w:t>
      </w:r>
      <w:proofErr w:type="spellStart"/>
      <w:r>
        <w:rPr>
          <w:rFonts w:eastAsia="等线"/>
          <w:sz w:val="20"/>
          <w:szCs w:val="20"/>
          <w:lang w:val="en-GB" w:eastAsia="zh-CN"/>
        </w:rPr>
        <w:t>QoE</w:t>
      </w:r>
      <w:proofErr w:type="spellEnd"/>
      <w:r>
        <w:rPr>
          <w:rFonts w:eastAsia="等线"/>
          <w:sz w:val="20"/>
          <w:szCs w:val="20"/>
          <w:lang w:val="en-GB" w:eastAsia="zh-CN"/>
        </w:rPr>
        <w:t xml:space="preserve"> metrics include the buffer level.</w:t>
      </w:r>
    </w:p>
    <w:p w14:paraId="23BF04B9" w14:textId="77777777" w:rsidR="00140F2C" w:rsidRPr="00140F2C" w:rsidRDefault="00140F2C" w:rsidP="00140F2C">
      <w:pPr>
        <w:pStyle w:val="afa"/>
        <w:numPr>
          <w:ilvl w:val="0"/>
          <w:numId w:val="42"/>
        </w:numPr>
        <w:rPr>
          <w:rFonts w:eastAsia="等线"/>
          <w:sz w:val="20"/>
          <w:szCs w:val="20"/>
          <w:lang w:val="en-GB" w:eastAsia="zh-CN"/>
        </w:rPr>
      </w:pPr>
      <w:r w:rsidRPr="00140F2C">
        <w:rPr>
          <w:rFonts w:eastAsia="等线"/>
          <w:sz w:val="20"/>
          <w:szCs w:val="20"/>
          <w:lang w:val="en-GB" w:eastAsia="zh-CN"/>
        </w:rPr>
        <w:t xml:space="preserve">The buffer level in the RAN visible </w:t>
      </w:r>
      <w:proofErr w:type="spellStart"/>
      <w:r w:rsidRPr="00140F2C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140F2C">
        <w:rPr>
          <w:rFonts w:eastAsia="等线"/>
          <w:sz w:val="20"/>
          <w:szCs w:val="20"/>
          <w:lang w:val="en-GB" w:eastAsia="zh-CN"/>
        </w:rPr>
        <w:t xml:space="preserve"> is defined as the average buffer level. UE APP calculates the average buffer level based on the list of buffer level in the </w:t>
      </w:r>
      <w:proofErr w:type="spellStart"/>
      <w:r w:rsidRPr="00140F2C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140F2C">
        <w:rPr>
          <w:rFonts w:eastAsia="等线"/>
          <w:sz w:val="20"/>
          <w:szCs w:val="20"/>
          <w:lang w:val="en-GB" w:eastAsia="zh-CN"/>
        </w:rPr>
        <w:t xml:space="preserve"> report container.</w:t>
      </w:r>
    </w:p>
    <w:p w14:paraId="0FB7A032" w14:textId="0FF8F297" w:rsidR="00952F24" w:rsidRPr="00952F24" w:rsidRDefault="00952F24" w:rsidP="00E522A6">
      <w:pPr>
        <w:snapToGrid w:val="0"/>
        <w:spacing w:beforeLines="50" w:before="120"/>
        <w:jc w:val="both"/>
        <w:rPr>
          <w:rFonts w:eastAsiaTheme="minorEastAsia"/>
          <w:bCs/>
          <w:sz w:val="22"/>
          <w:szCs w:val="22"/>
          <w:lang w:eastAsia="zh-CN"/>
        </w:rPr>
      </w:pPr>
      <w:r w:rsidRPr="00952F24">
        <w:rPr>
          <w:rFonts w:eastAsiaTheme="minorEastAsia" w:hint="eastAsia"/>
          <w:bCs/>
          <w:sz w:val="22"/>
          <w:szCs w:val="22"/>
          <w:lang w:eastAsia="zh-CN"/>
        </w:rPr>
        <w:t>R</w:t>
      </w:r>
      <w:r w:rsidRPr="00952F24">
        <w:rPr>
          <w:rFonts w:eastAsiaTheme="minorEastAsia"/>
          <w:bCs/>
          <w:sz w:val="22"/>
          <w:szCs w:val="22"/>
          <w:lang w:eastAsia="zh-CN"/>
        </w:rPr>
        <w:t>AN</w:t>
      </w:r>
      <w:r w:rsidR="00643572">
        <w:rPr>
          <w:rFonts w:eastAsiaTheme="minorEastAsia"/>
          <w:bCs/>
          <w:sz w:val="22"/>
          <w:szCs w:val="22"/>
          <w:lang w:eastAsia="zh-CN"/>
        </w:rPr>
        <w:t>3</w:t>
      </w:r>
      <w:r w:rsidRPr="00952F24">
        <w:rPr>
          <w:rFonts w:eastAsiaTheme="minorEastAsia"/>
          <w:bCs/>
          <w:sz w:val="22"/>
          <w:szCs w:val="22"/>
          <w:lang w:eastAsia="zh-CN"/>
        </w:rPr>
        <w:t xml:space="preserve"> would also ask the following question</w:t>
      </w:r>
      <w:r w:rsidR="008005B8">
        <w:rPr>
          <w:rFonts w:eastAsiaTheme="minorEastAsia"/>
          <w:bCs/>
          <w:sz w:val="22"/>
          <w:szCs w:val="22"/>
          <w:lang w:eastAsia="zh-CN"/>
        </w:rPr>
        <w:t xml:space="preserve"> to SA4</w:t>
      </w:r>
      <w:r>
        <w:rPr>
          <w:rFonts w:eastAsiaTheme="minorEastAsia"/>
          <w:bCs/>
          <w:sz w:val="22"/>
          <w:szCs w:val="22"/>
          <w:lang w:eastAsia="zh-CN"/>
        </w:rPr>
        <w:t>:</w:t>
      </w:r>
    </w:p>
    <w:p w14:paraId="2F2D6606" w14:textId="34F79336" w:rsidR="00CF6A33" w:rsidRDefault="00810A1D" w:rsidP="00731F5E">
      <w:pPr>
        <w:snapToGrid w:val="0"/>
        <w:jc w:val="both"/>
        <w:rPr>
          <w:rFonts w:eastAsiaTheme="minorEastAsia"/>
          <w:lang w:eastAsia="zh-CN"/>
        </w:rPr>
      </w:pPr>
      <w:r w:rsidRPr="00810A1D">
        <w:rPr>
          <w:sz w:val="22"/>
          <w:szCs w:val="22"/>
          <w:lang w:eastAsia="zh-CN"/>
        </w:rPr>
        <w:t xml:space="preserve">The motivation of RAN visible </w:t>
      </w:r>
      <w:proofErr w:type="spellStart"/>
      <w:r w:rsidRPr="00810A1D">
        <w:rPr>
          <w:sz w:val="22"/>
          <w:szCs w:val="22"/>
          <w:lang w:eastAsia="zh-CN"/>
        </w:rPr>
        <w:t>QoE</w:t>
      </w:r>
      <w:proofErr w:type="spellEnd"/>
      <w:r w:rsidRPr="00810A1D">
        <w:rPr>
          <w:sz w:val="22"/>
          <w:szCs w:val="22"/>
          <w:lang w:eastAsia="zh-CN"/>
        </w:rPr>
        <w:t xml:space="preserve"> is to optimize the radio resource allocation. In NR, the radio resource are configured per DRB. The packets belonging to different </w:t>
      </w:r>
      <w:proofErr w:type="spellStart"/>
      <w:r w:rsidRPr="00810A1D">
        <w:rPr>
          <w:sz w:val="22"/>
          <w:szCs w:val="22"/>
          <w:lang w:eastAsia="zh-CN"/>
        </w:rPr>
        <w:t>PDU</w:t>
      </w:r>
      <w:proofErr w:type="spellEnd"/>
      <w:r w:rsidRPr="00810A1D">
        <w:rPr>
          <w:sz w:val="22"/>
          <w:szCs w:val="22"/>
          <w:lang w:eastAsia="zh-CN"/>
        </w:rPr>
        <w:t xml:space="preserve"> sessions </w:t>
      </w:r>
      <w:r w:rsidR="003D5513">
        <w:rPr>
          <w:sz w:val="22"/>
          <w:szCs w:val="22"/>
          <w:lang w:eastAsia="zh-CN"/>
        </w:rPr>
        <w:t xml:space="preserve">are mapped </w:t>
      </w:r>
      <w:r w:rsidRPr="00810A1D">
        <w:rPr>
          <w:sz w:val="22"/>
          <w:szCs w:val="22"/>
          <w:lang w:eastAsia="zh-CN"/>
        </w:rPr>
        <w:t xml:space="preserve">to different </w:t>
      </w:r>
      <w:proofErr w:type="spellStart"/>
      <w:r w:rsidRPr="00810A1D">
        <w:rPr>
          <w:sz w:val="22"/>
          <w:szCs w:val="22"/>
          <w:lang w:eastAsia="zh-CN"/>
        </w:rPr>
        <w:t>DRBs</w:t>
      </w:r>
      <w:proofErr w:type="spellEnd"/>
      <w:r w:rsidRPr="00810A1D">
        <w:rPr>
          <w:sz w:val="22"/>
          <w:szCs w:val="22"/>
          <w:lang w:eastAsia="zh-CN"/>
        </w:rPr>
        <w:t xml:space="preserve"> </w:t>
      </w:r>
      <w:r w:rsidR="003D5513">
        <w:rPr>
          <w:sz w:val="22"/>
          <w:szCs w:val="22"/>
          <w:lang w:eastAsia="zh-CN"/>
        </w:rPr>
        <w:t xml:space="preserve">by the RAN, </w:t>
      </w:r>
      <w:r w:rsidRPr="00810A1D">
        <w:rPr>
          <w:sz w:val="22"/>
          <w:szCs w:val="22"/>
          <w:lang w:eastAsia="zh-CN"/>
        </w:rPr>
        <w:t xml:space="preserve">and </w:t>
      </w:r>
      <w:r w:rsidR="00270A49">
        <w:rPr>
          <w:sz w:val="22"/>
          <w:szCs w:val="22"/>
          <w:lang w:eastAsia="zh-CN"/>
        </w:rPr>
        <w:t xml:space="preserve">the packets from </w:t>
      </w:r>
      <w:r w:rsidRPr="00810A1D">
        <w:rPr>
          <w:sz w:val="22"/>
          <w:szCs w:val="22"/>
          <w:lang w:eastAsia="zh-CN"/>
        </w:rPr>
        <w:t xml:space="preserve">different </w:t>
      </w:r>
      <w:proofErr w:type="spellStart"/>
      <w:r w:rsidRPr="00810A1D">
        <w:rPr>
          <w:sz w:val="22"/>
          <w:szCs w:val="22"/>
          <w:lang w:eastAsia="zh-CN"/>
        </w:rPr>
        <w:t>QoS</w:t>
      </w:r>
      <w:proofErr w:type="spellEnd"/>
      <w:r w:rsidRPr="00810A1D">
        <w:rPr>
          <w:sz w:val="22"/>
          <w:szCs w:val="22"/>
          <w:lang w:eastAsia="zh-CN"/>
        </w:rPr>
        <w:t xml:space="preserve"> flows </w:t>
      </w:r>
      <w:r w:rsidR="003D5513">
        <w:rPr>
          <w:sz w:val="22"/>
          <w:szCs w:val="22"/>
          <w:lang w:eastAsia="zh-CN"/>
        </w:rPr>
        <w:t>belong</w:t>
      </w:r>
      <w:r w:rsidR="00270A49">
        <w:rPr>
          <w:sz w:val="22"/>
          <w:szCs w:val="22"/>
          <w:lang w:eastAsia="zh-CN"/>
        </w:rPr>
        <w:t>ing</w:t>
      </w:r>
      <w:r w:rsidR="003D5513">
        <w:rPr>
          <w:sz w:val="22"/>
          <w:szCs w:val="22"/>
          <w:lang w:eastAsia="zh-CN"/>
        </w:rPr>
        <w:t xml:space="preserve"> to</w:t>
      </w:r>
      <w:r w:rsidR="003D5513" w:rsidRPr="00810A1D">
        <w:rPr>
          <w:sz w:val="22"/>
          <w:szCs w:val="22"/>
          <w:lang w:eastAsia="zh-CN"/>
        </w:rPr>
        <w:t xml:space="preserve"> </w:t>
      </w:r>
      <w:r w:rsidR="00270A49">
        <w:rPr>
          <w:sz w:val="22"/>
          <w:szCs w:val="22"/>
          <w:lang w:eastAsia="zh-CN"/>
        </w:rPr>
        <w:t>the same</w:t>
      </w:r>
      <w:r w:rsidRPr="00810A1D">
        <w:rPr>
          <w:sz w:val="22"/>
          <w:szCs w:val="22"/>
          <w:lang w:eastAsia="zh-CN"/>
        </w:rPr>
        <w:t xml:space="preserve"> </w:t>
      </w:r>
      <w:proofErr w:type="spellStart"/>
      <w:r w:rsidRPr="00810A1D">
        <w:rPr>
          <w:sz w:val="22"/>
          <w:szCs w:val="22"/>
          <w:lang w:eastAsia="zh-CN"/>
        </w:rPr>
        <w:t>PDU</w:t>
      </w:r>
      <w:proofErr w:type="spellEnd"/>
      <w:r w:rsidRPr="00810A1D">
        <w:rPr>
          <w:sz w:val="22"/>
          <w:szCs w:val="22"/>
          <w:lang w:eastAsia="zh-CN"/>
        </w:rPr>
        <w:t xml:space="preserve"> session can be mapped to different </w:t>
      </w:r>
      <w:proofErr w:type="spellStart"/>
      <w:r w:rsidRPr="00810A1D">
        <w:rPr>
          <w:sz w:val="22"/>
          <w:szCs w:val="22"/>
          <w:lang w:eastAsia="zh-CN"/>
        </w:rPr>
        <w:t>DRBs</w:t>
      </w:r>
      <w:proofErr w:type="spellEnd"/>
      <w:r w:rsidRPr="00810A1D">
        <w:rPr>
          <w:sz w:val="22"/>
          <w:szCs w:val="22"/>
          <w:lang w:eastAsia="zh-CN"/>
        </w:rPr>
        <w:t xml:space="preserve">. </w:t>
      </w:r>
      <w:r w:rsidR="00D30A4A">
        <w:rPr>
          <w:rFonts w:eastAsiaTheme="minorEastAsia"/>
          <w:lang w:eastAsia="zh-CN"/>
        </w:rPr>
        <w:t xml:space="preserve">According to the last reply LS from </w:t>
      </w:r>
      <w:proofErr w:type="spellStart"/>
      <w:r w:rsidR="00D30A4A">
        <w:rPr>
          <w:rFonts w:eastAsiaTheme="minorEastAsia"/>
          <w:lang w:eastAsia="zh-CN"/>
        </w:rPr>
        <w:t>SA4</w:t>
      </w:r>
      <w:proofErr w:type="spellEnd"/>
      <w:r w:rsidR="00D30A4A">
        <w:rPr>
          <w:rFonts w:eastAsiaTheme="minorEastAsia"/>
          <w:lang w:eastAsia="zh-CN"/>
        </w:rPr>
        <w:t xml:space="preserve">, </w:t>
      </w:r>
      <w:proofErr w:type="spellStart"/>
      <w:r w:rsidR="00D30A4A">
        <w:rPr>
          <w:rFonts w:eastAsiaTheme="minorEastAsia"/>
          <w:lang w:eastAsia="zh-CN"/>
        </w:rPr>
        <w:t>RAN3</w:t>
      </w:r>
      <w:r w:rsidR="00CF6A33">
        <w:rPr>
          <w:rFonts w:eastAsiaTheme="minorEastAsia"/>
          <w:lang w:eastAsia="zh-CN"/>
        </w:rPr>
        <w:t>’s</w:t>
      </w:r>
      <w:proofErr w:type="spellEnd"/>
      <w:r w:rsidR="00CF6A33">
        <w:rPr>
          <w:rFonts w:eastAsiaTheme="minorEastAsia"/>
          <w:lang w:eastAsia="zh-CN"/>
        </w:rPr>
        <w:t xml:space="preserve"> understanding is that </w:t>
      </w:r>
      <w:r w:rsidR="00D30A4A">
        <w:rPr>
          <w:rFonts w:eastAsiaTheme="minorEastAsia"/>
          <w:lang w:eastAsia="zh-CN"/>
        </w:rPr>
        <w:t xml:space="preserve">the </w:t>
      </w:r>
      <w:proofErr w:type="spellStart"/>
      <w:r w:rsidR="00D30A4A">
        <w:rPr>
          <w:rFonts w:eastAsiaTheme="minorEastAsia"/>
          <w:lang w:eastAsia="zh-CN"/>
        </w:rPr>
        <w:t>UE</w:t>
      </w:r>
      <w:proofErr w:type="spellEnd"/>
      <w:r w:rsidR="00D30A4A">
        <w:rPr>
          <w:rFonts w:eastAsiaTheme="minorEastAsia"/>
          <w:lang w:eastAsia="zh-CN"/>
        </w:rPr>
        <w:t xml:space="preserve"> APP can know the </w:t>
      </w:r>
      <w:proofErr w:type="spellStart"/>
      <w:r w:rsidR="00D30A4A">
        <w:rPr>
          <w:rFonts w:eastAsiaTheme="minorEastAsia"/>
          <w:lang w:eastAsia="zh-CN"/>
        </w:rPr>
        <w:t>PDU</w:t>
      </w:r>
      <w:proofErr w:type="spellEnd"/>
      <w:r w:rsidR="00D30A4A">
        <w:rPr>
          <w:rFonts w:eastAsiaTheme="minorEastAsia"/>
          <w:lang w:eastAsia="zh-CN"/>
        </w:rPr>
        <w:t xml:space="preserve"> session information</w:t>
      </w:r>
      <w:r w:rsidR="00CF6A33">
        <w:rPr>
          <w:rFonts w:eastAsiaTheme="minorEastAsia"/>
          <w:lang w:eastAsia="zh-CN"/>
        </w:rPr>
        <w:t xml:space="preserve"> of the concerned service type</w:t>
      </w:r>
      <w:r w:rsidR="00D30A4A">
        <w:rPr>
          <w:rFonts w:eastAsiaTheme="minorEastAsia"/>
          <w:lang w:eastAsia="zh-CN"/>
        </w:rPr>
        <w:t xml:space="preserve">, but </w:t>
      </w:r>
      <w:proofErr w:type="spellStart"/>
      <w:r w:rsidR="00D30A4A">
        <w:rPr>
          <w:rFonts w:eastAsiaTheme="minorEastAsia"/>
          <w:lang w:eastAsia="zh-CN"/>
        </w:rPr>
        <w:t>RAN3</w:t>
      </w:r>
      <w:proofErr w:type="spellEnd"/>
      <w:r w:rsidR="00D30A4A">
        <w:rPr>
          <w:rFonts w:eastAsiaTheme="minorEastAsia"/>
          <w:lang w:eastAsia="zh-CN"/>
        </w:rPr>
        <w:t xml:space="preserve"> are not sure whether the APP can know the </w:t>
      </w:r>
      <w:proofErr w:type="spellStart"/>
      <w:r w:rsidR="00D30A4A">
        <w:rPr>
          <w:rFonts w:eastAsiaTheme="minorEastAsia"/>
          <w:lang w:eastAsia="zh-CN"/>
        </w:rPr>
        <w:t>QoS</w:t>
      </w:r>
      <w:proofErr w:type="spellEnd"/>
      <w:r w:rsidR="00D30A4A">
        <w:rPr>
          <w:rFonts w:eastAsiaTheme="minorEastAsia"/>
          <w:lang w:eastAsia="zh-CN"/>
        </w:rPr>
        <w:t xml:space="preserve"> flow information</w:t>
      </w:r>
      <w:r w:rsidR="00CF6A33">
        <w:rPr>
          <w:rFonts w:eastAsiaTheme="minorEastAsia"/>
          <w:lang w:eastAsia="zh-CN"/>
        </w:rPr>
        <w:t xml:space="preserve"> belonging to each </w:t>
      </w:r>
      <w:proofErr w:type="spellStart"/>
      <w:r w:rsidR="00CF6A33">
        <w:rPr>
          <w:rFonts w:eastAsiaTheme="minorEastAsia"/>
          <w:lang w:eastAsia="zh-CN"/>
        </w:rPr>
        <w:t>PDU</w:t>
      </w:r>
      <w:proofErr w:type="spellEnd"/>
      <w:r w:rsidR="00CF6A33">
        <w:rPr>
          <w:rFonts w:eastAsiaTheme="minorEastAsia"/>
          <w:lang w:eastAsia="zh-CN"/>
        </w:rPr>
        <w:t xml:space="preserve"> session</w:t>
      </w:r>
      <w:r w:rsidR="00D30A4A">
        <w:rPr>
          <w:rFonts w:eastAsiaTheme="minorEastAsia"/>
          <w:lang w:eastAsia="zh-CN"/>
        </w:rPr>
        <w:t>.</w:t>
      </w:r>
      <w:r w:rsidR="008F4F51">
        <w:rPr>
          <w:rFonts w:eastAsiaTheme="minorEastAsia"/>
          <w:lang w:eastAsia="zh-CN"/>
        </w:rPr>
        <w:t xml:space="preserve"> </w:t>
      </w:r>
    </w:p>
    <w:p w14:paraId="42124D77" w14:textId="40A720A8" w:rsidR="00E22FF5" w:rsidRPr="00731F5E" w:rsidRDefault="00CF6A33" w:rsidP="00731F5E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</w:t>
      </w:r>
      <w:r w:rsidR="00811579">
        <w:rPr>
          <w:b/>
          <w:bCs/>
          <w:sz w:val="22"/>
          <w:szCs w:val="22"/>
          <w:lang w:eastAsia="zh-CN"/>
        </w:rPr>
        <w:t xml:space="preserve"> to </w:t>
      </w:r>
      <w:proofErr w:type="spellStart"/>
      <w:r w:rsidR="00811579">
        <w:rPr>
          <w:b/>
          <w:bCs/>
          <w:sz w:val="22"/>
          <w:szCs w:val="22"/>
          <w:lang w:eastAsia="zh-CN"/>
        </w:rPr>
        <w:t>SA4</w:t>
      </w:r>
      <w:proofErr w:type="spellEnd"/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</w:t>
      </w:r>
      <w:r w:rsidRPr="00810A1D">
        <w:rPr>
          <w:sz w:val="22"/>
          <w:szCs w:val="22"/>
          <w:lang w:eastAsia="zh-CN"/>
        </w:rPr>
        <w:t>Therefore</w:t>
      </w:r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would like to check with </w:t>
      </w:r>
      <w:proofErr w:type="spellStart"/>
      <w:r w:rsidRPr="008F4F51">
        <w:rPr>
          <w:rFonts w:eastAsiaTheme="minorEastAsia"/>
          <w:lang w:eastAsia="zh-CN"/>
        </w:rPr>
        <w:t>SA4</w:t>
      </w:r>
      <w:proofErr w:type="spellEnd"/>
      <w:r w:rsidRPr="008F4F5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if</w:t>
      </w:r>
      <w:r w:rsidRPr="008F4F51">
        <w:rPr>
          <w:rFonts w:eastAsiaTheme="minorEastAsia"/>
          <w:lang w:eastAsia="zh-CN"/>
        </w:rPr>
        <w:t xml:space="preserve"> the APP can </w:t>
      </w:r>
      <w:r>
        <w:rPr>
          <w:rFonts w:eastAsiaTheme="minorEastAsia"/>
          <w:lang w:eastAsia="zh-CN"/>
        </w:rPr>
        <w:t xml:space="preserve">also </w:t>
      </w:r>
      <w:r w:rsidRPr="008F4F51">
        <w:rPr>
          <w:rFonts w:eastAsiaTheme="minorEastAsia"/>
          <w:lang w:eastAsia="zh-CN"/>
        </w:rPr>
        <w:t xml:space="preserve">know the </w:t>
      </w:r>
      <w:proofErr w:type="spellStart"/>
      <w:r w:rsidRPr="008F4F51">
        <w:rPr>
          <w:rFonts w:eastAsiaTheme="minorEastAsia"/>
          <w:lang w:eastAsia="zh-CN"/>
        </w:rPr>
        <w:t>QoS</w:t>
      </w:r>
      <w:proofErr w:type="spellEnd"/>
      <w:r w:rsidRPr="008F4F51">
        <w:rPr>
          <w:rFonts w:eastAsiaTheme="minorEastAsia"/>
          <w:lang w:eastAsia="zh-CN"/>
        </w:rPr>
        <w:t xml:space="preserve"> flows of the </w:t>
      </w:r>
      <w:r>
        <w:rPr>
          <w:rFonts w:eastAsiaTheme="minorEastAsia"/>
          <w:lang w:eastAsia="zh-CN"/>
        </w:rPr>
        <w:t xml:space="preserve">concerned </w:t>
      </w:r>
      <w:r w:rsidRPr="008F4F51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 xml:space="preserve">, so that RAN is able to know the correspondence between the service type with the reported visible metrics and the </w:t>
      </w:r>
      <w:proofErr w:type="spellStart"/>
      <w:r>
        <w:rPr>
          <w:rFonts w:eastAsiaTheme="minorEastAsia"/>
          <w:lang w:eastAsia="zh-CN"/>
        </w:rPr>
        <w:t>PDU</w:t>
      </w:r>
      <w:proofErr w:type="spellEnd"/>
      <w:r>
        <w:rPr>
          <w:rFonts w:eastAsiaTheme="minorEastAsia"/>
          <w:lang w:eastAsia="zh-CN"/>
        </w:rPr>
        <w:t xml:space="preserve"> session/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flows, and take potential optimizations </w:t>
      </w:r>
      <w:r w:rsidR="00811579">
        <w:rPr>
          <w:rFonts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radio resource </w:t>
      </w:r>
      <w:r w:rsidR="00811579">
        <w:rPr>
          <w:rFonts w:eastAsiaTheme="minorEastAsia"/>
          <w:lang w:eastAsia="zh-CN"/>
        </w:rPr>
        <w:t xml:space="preserve">usage </w:t>
      </w:r>
      <w:r>
        <w:rPr>
          <w:rFonts w:eastAsiaTheme="minorEastAsia"/>
          <w:lang w:eastAsia="zh-CN"/>
        </w:rPr>
        <w:t xml:space="preserve">for corresponding </w:t>
      </w:r>
      <w:proofErr w:type="spellStart"/>
      <w:r>
        <w:rPr>
          <w:rFonts w:eastAsiaTheme="minorEastAsia"/>
          <w:lang w:eastAsia="zh-CN"/>
        </w:rPr>
        <w:t>DRB</w:t>
      </w:r>
      <w:proofErr w:type="spellEnd"/>
      <w:r>
        <w:rPr>
          <w:rFonts w:eastAsiaTheme="minorEastAsia"/>
          <w:lang w:eastAsia="zh-CN"/>
        </w:rPr>
        <w:t>.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17537571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76354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4C4EDAE" w14:textId="0D97B8E1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157229">
        <w:rPr>
          <w:rFonts w:ascii="Arial" w:hAnsi="Arial" w:cs="Arial"/>
          <w:b/>
        </w:rPr>
        <w:tab/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4139C2">
        <w:t>SA</w:t>
      </w:r>
      <w:r w:rsidR="00763546">
        <w:t>4</w:t>
      </w:r>
      <w:r w:rsidR="00D30A4A">
        <w:t>,</w:t>
      </w:r>
      <w:r w:rsidR="00731F5E">
        <w:t xml:space="preserve"> RAN2</w:t>
      </w:r>
      <w:r w:rsidR="00D30A4A">
        <w:t xml:space="preserve"> and SA5</w:t>
      </w:r>
      <w:r w:rsidR="00BD1E23" w:rsidRPr="00BD1E23">
        <w:t xml:space="preserve"> to take the above </w:t>
      </w:r>
      <w:r w:rsidR="00763546">
        <w:t>agreements</w:t>
      </w:r>
      <w:r w:rsidR="00BD1E23" w:rsidRPr="00BD1E23">
        <w:t xml:space="preserve"> into account</w:t>
      </w:r>
      <w:r w:rsidR="00731F5E">
        <w:t xml:space="preserve"> and </w:t>
      </w:r>
      <w:r w:rsidR="008F188A">
        <w:t>also</w:t>
      </w:r>
      <w:r w:rsidR="00731F5E">
        <w:t xml:space="preserve"> asks SA4 to answer the raised question</w:t>
      </w:r>
      <w:r w:rsidR="00BD1E23" w:rsidRPr="00BD1E23">
        <w:t>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C1721" w14:textId="77777777" w:rsidR="001B6706" w:rsidRDefault="001B6706">
      <w:r>
        <w:separator/>
      </w:r>
    </w:p>
  </w:endnote>
  <w:endnote w:type="continuationSeparator" w:id="0">
    <w:p w14:paraId="43CC9EAF" w14:textId="77777777" w:rsidR="001B6706" w:rsidRDefault="001B6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BEFA3" w14:textId="77777777" w:rsidR="001B6706" w:rsidRDefault="001B6706">
      <w:r>
        <w:separator/>
      </w:r>
    </w:p>
  </w:footnote>
  <w:footnote w:type="continuationSeparator" w:id="0">
    <w:p w14:paraId="6D10E88A" w14:textId="77777777" w:rsidR="001B6706" w:rsidRDefault="001B6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5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3"/>
  </w:num>
  <w:num w:numId="39">
    <w:abstractNumId w:val="17"/>
  </w:num>
  <w:num w:numId="40">
    <w:abstractNumId w:val="23"/>
  </w:num>
  <w:num w:numId="41">
    <w:abstractNumId w:val="9"/>
  </w:num>
  <w:num w:numId="4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0EBA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F2C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706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A49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877B6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84C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5EC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513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1BE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5A9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056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1B7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47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0A1D"/>
    <w:rsid w:val="0081157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4F5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698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3F25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A3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A4A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87F9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2CE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2C0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2021-10-21T09:35:00Z</dcterms:created>
  <dcterms:modified xsi:type="dcterms:W3CDTF">2021-10-22T04:26:00Z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(3)yFfpidQdqVz3L1EWyAhE0rpJSXhPHKArPTsbW6R5KcIBSeQgtkhmx6mhsQ7galO3YZDP0kVM
VJT3W5DVb0OWimXEQsHgf08/S8qnsIJwo2x3DgohoPhfs+TDiWzt0xkc9tnSc9sKavRiQW2q
J7KxsaUm7DdbQw2i2Hn3vuUvpQV99LYb0OYeBAFGWCWKH5+apEgDTamdzDDeghJt8tzq2mkt
0yv9CGYTRqSC/6shR1</vt:lpwstr>
  </property>
  <property fmtid="{D5CDD505-2E9C-101B-9397-08002B2CF9AE}" pid="17" name="_2015_ms_pID_7253431">
    <vt:lpwstr>6DBLYeTWEYi0ly8CrCt1XKLvw5qGmrBvNLjafaX+fcQLz28g6ihyRb
HDb+ySDeiwMB+Kv914wWRQg7NZ45gszKJ94/wGxeZeioDG/jfHgCvB7dC/FujwFukQo5JfKb
Cjd9hlQLjBOoMIU9vElW2oNe+x2fUMbg9scOpw7NOKiXRt2LLVJXCBUta+Esk/8Qqt+NjjwE
CAd7cODA6xIW9kANj/zlCTaFHg9TwAu8aK5C</vt:lpwstr>
  </property>
  <property fmtid="{D5CDD505-2E9C-101B-9397-08002B2CF9AE}" pid="18" name="_2015_ms_pID_7253432">
    <vt:lpwstr>hg==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